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AB" w:rsidRDefault="00AA262F">
      <w:pPr>
        <w:ind w:right="19"/>
        <w:jc w:val="right"/>
        <w:rPr>
          <w:sz w:val="20"/>
        </w:rPr>
      </w:pPr>
      <w:bookmarkStart w:id="0" w:name="_GoBack"/>
      <w:bookmarkEnd w:id="0"/>
      <w:r>
        <w:rPr>
          <w:sz w:val="20"/>
        </w:rPr>
        <w:t>Приложение № 8</w:t>
      </w:r>
    </w:p>
    <w:p w:rsidR="00335DAB" w:rsidRDefault="00AA262F">
      <w:pPr>
        <w:ind w:right="19"/>
        <w:jc w:val="right"/>
        <w:rPr>
          <w:sz w:val="20"/>
        </w:rPr>
      </w:pPr>
      <w:r>
        <w:rPr>
          <w:sz w:val="20"/>
        </w:rPr>
        <w:t>к протоколу заседания Правления</w:t>
      </w:r>
    </w:p>
    <w:p w:rsidR="00335DAB" w:rsidRDefault="00AA262F">
      <w:pPr>
        <w:ind w:right="17"/>
        <w:jc w:val="right"/>
        <w:rPr>
          <w:sz w:val="20"/>
        </w:rPr>
      </w:pPr>
      <w:r>
        <w:rPr>
          <w:sz w:val="20"/>
        </w:rPr>
        <w:t>Региональной службы по тарифам</w:t>
      </w:r>
    </w:p>
    <w:p w:rsidR="00335DAB" w:rsidRDefault="00AA262F">
      <w:pPr>
        <w:ind w:right="19"/>
        <w:jc w:val="right"/>
        <w:rPr>
          <w:sz w:val="20"/>
        </w:rPr>
      </w:pPr>
      <w:r>
        <w:rPr>
          <w:sz w:val="20"/>
        </w:rPr>
        <w:t>Ростовской области</w:t>
      </w:r>
    </w:p>
    <w:p w:rsidR="00335DAB" w:rsidRDefault="00AA262F">
      <w:pPr>
        <w:ind w:right="19"/>
        <w:jc w:val="right"/>
        <w:rPr>
          <w:sz w:val="20"/>
        </w:rPr>
      </w:pPr>
      <w:r>
        <w:rPr>
          <w:sz w:val="20"/>
        </w:rPr>
        <w:t>от 18.11.2022 № 63</w:t>
      </w:r>
    </w:p>
    <w:p w:rsidR="00335DAB" w:rsidRDefault="00335DAB">
      <w:pPr>
        <w:ind w:right="19"/>
        <w:jc w:val="right"/>
        <w:rPr>
          <w:sz w:val="20"/>
        </w:rPr>
      </w:pPr>
    </w:p>
    <w:p w:rsidR="00335DAB" w:rsidRDefault="00AA262F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617220" cy="61722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DAB" w:rsidRDefault="00335DAB">
      <w:pPr>
        <w:jc w:val="center"/>
        <w:rPr>
          <w:b/>
          <w:sz w:val="26"/>
        </w:rPr>
      </w:pPr>
    </w:p>
    <w:p w:rsidR="00335DAB" w:rsidRDefault="00AA262F">
      <w:pPr>
        <w:jc w:val="center"/>
        <w:rPr>
          <w:b/>
          <w:sz w:val="32"/>
        </w:rPr>
      </w:pPr>
      <w:r>
        <w:rPr>
          <w:b/>
          <w:sz w:val="32"/>
        </w:rPr>
        <w:t>РЕГИОНАЛЬНАЯ СЛУЖБА ПО ТАРИФАМ</w:t>
      </w:r>
    </w:p>
    <w:p w:rsidR="00335DAB" w:rsidRDefault="00AA262F">
      <w:pPr>
        <w:jc w:val="center"/>
        <w:rPr>
          <w:b/>
          <w:sz w:val="32"/>
        </w:rPr>
      </w:pPr>
      <w:r>
        <w:rPr>
          <w:b/>
          <w:sz w:val="32"/>
        </w:rPr>
        <w:t>РОСТОВСКОЙ ОБЛАСТИ</w:t>
      </w:r>
    </w:p>
    <w:p w:rsidR="00335DAB" w:rsidRDefault="00335DAB">
      <w:pPr>
        <w:jc w:val="center"/>
        <w:rPr>
          <w:b/>
          <w:sz w:val="26"/>
        </w:rPr>
      </w:pPr>
    </w:p>
    <w:p w:rsidR="00335DAB" w:rsidRDefault="00AA262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35DAB" w:rsidRDefault="00335DAB">
      <w:pPr>
        <w:jc w:val="center"/>
        <w:rPr>
          <w:sz w:val="26"/>
        </w:rPr>
      </w:pPr>
    </w:p>
    <w:p w:rsidR="00335DAB" w:rsidRDefault="00AA262F">
      <w:pPr>
        <w:ind w:right="-1"/>
        <w:jc w:val="center"/>
        <w:rPr>
          <w:sz w:val="28"/>
        </w:rPr>
      </w:pPr>
      <w:r>
        <w:rPr>
          <w:sz w:val="28"/>
        </w:rPr>
        <w:t xml:space="preserve">18.11.2022                  </w:t>
      </w:r>
      <w:r>
        <w:rPr>
          <w:sz w:val="28"/>
        </w:rPr>
        <w:tab/>
        <w:t>г. Ростов-на-Дону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>№ 63/8</w:t>
      </w:r>
    </w:p>
    <w:p w:rsidR="00335DAB" w:rsidRDefault="00335DAB">
      <w:pPr>
        <w:ind w:right="665" w:firstLine="540"/>
        <w:jc w:val="center"/>
        <w:rPr>
          <w:sz w:val="26"/>
        </w:rPr>
      </w:pPr>
    </w:p>
    <w:p w:rsidR="00335DAB" w:rsidRDefault="00AA262F">
      <w:pPr>
        <w:jc w:val="center"/>
        <w:rPr>
          <w:b/>
          <w:sz w:val="28"/>
        </w:rPr>
      </w:pPr>
      <w:r>
        <w:rPr>
          <w:b/>
          <w:sz w:val="28"/>
        </w:rPr>
        <w:t>О корректировке необходимой валовой выручки ООО «Агро-Маркет»</w:t>
      </w:r>
    </w:p>
    <w:p w:rsidR="00335DAB" w:rsidRDefault="00AA262F">
      <w:pPr>
        <w:jc w:val="center"/>
        <w:rPr>
          <w:b/>
          <w:sz w:val="28"/>
        </w:rPr>
      </w:pPr>
      <w:r>
        <w:rPr>
          <w:b/>
          <w:sz w:val="28"/>
        </w:rPr>
        <w:t>и индивидуальных тарифов на услуги по передаче электрической энергии для взаиморасчетов между ООО «Агро-Маркет» и филиалом ПАО «</w:t>
      </w:r>
      <w:proofErr w:type="spellStart"/>
      <w:r>
        <w:rPr>
          <w:b/>
          <w:sz w:val="28"/>
        </w:rPr>
        <w:t>Россети</w:t>
      </w:r>
      <w:proofErr w:type="spellEnd"/>
      <w:r>
        <w:rPr>
          <w:b/>
          <w:sz w:val="28"/>
        </w:rPr>
        <w:t xml:space="preserve"> Юг» - «Ростовэнерго» и между ООО «Агро-Маркет» и АО «Донэн</w:t>
      </w:r>
      <w:r>
        <w:rPr>
          <w:b/>
          <w:sz w:val="28"/>
        </w:rPr>
        <w:t>ерго»</w:t>
      </w:r>
    </w:p>
    <w:p w:rsidR="00335DAB" w:rsidRDefault="00AA262F">
      <w:pPr>
        <w:jc w:val="center"/>
        <w:rPr>
          <w:b/>
          <w:sz w:val="28"/>
        </w:rPr>
      </w:pPr>
      <w:r>
        <w:rPr>
          <w:b/>
          <w:sz w:val="28"/>
        </w:rPr>
        <w:t>на 2023 год</w:t>
      </w:r>
    </w:p>
    <w:p w:rsidR="00335DAB" w:rsidRDefault="00335DAB">
      <w:pPr>
        <w:jc w:val="center"/>
        <w:rPr>
          <w:sz w:val="28"/>
        </w:rPr>
      </w:pPr>
    </w:p>
    <w:p w:rsidR="00335DAB" w:rsidRDefault="00AA262F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поста</w:t>
      </w:r>
      <w:r>
        <w:rPr>
          <w:sz w:val="28"/>
        </w:rPr>
        <w:t>новлением Правительства Российской Федерации от 14.11.2022 № 2053 «Об особенностях индексации регулируемых цен (тарифов) с 1 декабря 2022 г. по 31 декабря 2023г. и о внесении изменений в некоторые акты Правительства Российской Федерации», руководствуясь Ме</w:t>
      </w:r>
      <w:r>
        <w:rPr>
          <w:sz w:val="28"/>
        </w:rPr>
        <w:t>тодическими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Федеральной службы по тарифам от 17.02.2012 № 98-э, Мето</w:t>
      </w:r>
      <w:r>
        <w:rPr>
          <w:sz w:val="28"/>
        </w:rPr>
        <w:t>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№ 20-э/2, Регламентом установления цен (тарифов) и (или)</w:t>
      </w:r>
      <w:r>
        <w:rPr>
          <w:sz w:val="28"/>
        </w:rPr>
        <w:t xml:space="preserve"> их предельных 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антимонопольной службы от 10.03.</w:t>
      </w:r>
      <w:r>
        <w:rPr>
          <w:sz w:val="28"/>
        </w:rPr>
        <w:t xml:space="preserve">2022 № 196/22, на основании Положения о Региональной службе по тарифам Ростовской области, утвержденного  постановлением   Правительства   Ростовской  области от 13.01.2012 № 20, Региональная служба по тарифам Ростовской области </w:t>
      </w:r>
    </w:p>
    <w:p w:rsidR="00335DAB" w:rsidRDefault="00335DA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</w:p>
    <w:p w:rsidR="00335DAB" w:rsidRDefault="00AA262F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335DAB" w:rsidRDefault="00335DAB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sz w:val="28"/>
        </w:rPr>
      </w:pPr>
    </w:p>
    <w:p w:rsidR="00335DAB" w:rsidRDefault="00AA262F">
      <w:pPr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 1. Внести</w:t>
      </w:r>
      <w:r>
        <w:rPr>
          <w:sz w:val="28"/>
        </w:rPr>
        <w:t xml:space="preserve"> следующие изменения в постановление Региональной службы по тарифам Ростовской области от 27.12.2021 № 73/6 «Об установлении индивидуальных тарифов на услуги по передаче электрической энергии и необходимой валовой выручки на долгосрочный период регулирован</w:t>
      </w:r>
      <w:r>
        <w:rPr>
          <w:sz w:val="28"/>
        </w:rPr>
        <w:t>ия 2022-2026 годов для взаиморасчетов между ООО «Агро-Маркет» и филиалом ПАО «</w:t>
      </w:r>
      <w:proofErr w:type="spellStart"/>
      <w:r>
        <w:rPr>
          <w:sz w:val="28"/>
        </w:rPr>
        <w:t>Россети</w:t>
      </w:r>
      <w:proofErr w:type="spellEnd"/>
      <w:r>
        <w:rPr>
          <w:sz w:val="28"/>
        </w:rPr>
        <w:t xml:space="preserve"> Юг» - «Ростовэнерго» и между ООО «Агро-Маркет» и АО «Донэнерго»:</w:t>
      </w:r>
    </w:p>
    <w:p w:rsidR="00335DAB" w:rsidRDefault="00AA262F">
      <w:pPr>
        <w:ind w:firstLine="540"/>
        <w:jc w:val="both"/>
        <w:rPr>
          <w:sz w:val="28"/>
        </w:rPr>
      </w:pPr>
      <w:r>
        <w:rPr>
          <w:sz w:val="28"/>
        </w:rPr>
        <w:t xml:space="preserve">     1.1. Приложение № 1 изложить в редакции согласно приложению № 1 к постановлению.</w:t>
      </w:r>
    </w:p>
    <w:p w:rsidR="00335DAB" w:rsidRDefault="00AA262F">
      <w:pPr>
        <w:ind w:firstLine="540"/>
        <w:jc w:val="both"/>
        <w:rPr>
          <w:sz w:val="28"/>
        </w:rPr>
      </w:pPr>
      <w:r>
        <w:rPr>
          <w:sz w:val="28"/>
        </w:rPr>
        <w:t xml:space="preserve">     1.2. Приложени</w:t>
      </w:r>
      <w:r>
        <w:rPr>
          <w:sz w:val="28"/>
        </w:rPr>
        <w:t>е № 3 изложить в редакции согласно приложению № 2 к постановлению.</w:t>
      </w:r>
    </w:p>
    <w:p w:rsidR="00335DAB" w:rsidRDefault="00AA262F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  <w:r>
        <w:rPr>
          <w:sz w:val="28"/>
        </w:rPr>
        <w:t xml:space="preserve">   2. Постановление вступает в силу с 01.01.2023.</w:t>
      </w:r>
      <w:r>
        <w:rPr>
          <w:sz w:val="28"/>
        </w:rPr>
        <w:tab/>
      </w:r>
    </w:p>
    <w:p w:rsidR="00335DAB" w:rsidRDefault="00335DAB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</w:p>
    <w:p w:rsidR="00335DAB" w:rsidRDefault="00335DAB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</w:p>
    <w:p w:rsidR="00335DAB" w:rsidRDefault="00335DAB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</w:p>
    <w:p w:rsidR="00335DAB" w:rsidRDefault="00335DAB">
      <w:pPr>
        <w:tabs>
          <w:tab w:val="left" w:pos="720"/>
          <w:tab w:val="left" w:pos="900"/>
        </w:tabs>
        <w:ind w:firstLine="720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335DAB">
        <w:tc>
          <w:tcPr>
            <w:tcW w:w="4960" w:type="dxa"/>
            <w:shd w:val="clear" w:color="auto" w:fill="auto"/>
          </w:tcPr>
          <w:p w:rsidR="00335DAB" w:rsidRDefault="00AA262F">
            <w:pPr>
              <w:tabs>
                <w:tab w:val="left" w:pos="720"/>
                <w:tab w:val="left" w:pos="900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Руководитель </w:t>
            </w:r>
          </w:p>
          <w:p w:rsidR="00335DAB" w:rsidRDefault="00AA262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Региональной службы по тарифам </w:t>
            </w:r>
          </w:p>
          <w:p w:rsidR="00335DAB" w:rsidRDefault="00AA262F">
            <w:pPr>
              <w:tabs>
                <w:tab w:val="left" w:pos="720"/>
                <w:tab w:val="left" w:pos="900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Ростовской области</w:t>
            </w:r>
          </w:p>
        </w:tc>
        <w:tc>
          <w:tcPr>
            <w:tcW w:w="4961" w:type="dxa"/>
            <w:shd w:val="clear" w:color="auto" w:fill="auto"/>
          </w:tcPr>
          <w:p w:rsidR="00335DAB" w:rsidRDefault="00335DAB">
            <w:pPr>
              <w:tabs>
                <w:tab w:val="left" w:pos="720"/>
                <w:tab w:val="left" w:pos="900"/>
              </w:tabs>
              <w:jc w:val="both"/>
              <w:rPr>
                <w:b/>
                <w:sz w:val="28"/>
              </w:rPr>
            </w:pPr>
          </w:p>
          <w:p w:rsidR="00335DAB" w:rsidRDefault="00335DAB">
            <w:pPr>
              <w:tabs>
                <w:tab w:val="left" w:pos="720"/>
                <w:tab w:val="left" w:pos="900"/>
              </w:tabs>
              <w:jc w:val="both"/>
              <w:rPr>
                <w:b/>
                <w:sz w:val="28"/>
              </w:rPr>
            </w:pPr>
          </w:p>
          <w:p w:rsidR="00335DAB" w:rsidRDefault="00AA262F">
            <w:pPr>
              <w:tabs>
                <w:tab w:val="left" w:pos="720"/>
                <w:tab w:val="left" w:pos="900"/>
              </w:tabs>
              <w:jc w:val="right"/>
              <w:rPr>
                <w:sz w:val="28"/>
              </w:rPr>
            </w:pPr>
            <w:r>
              <w:rPr>
                <w:b/>
                <w:sz w:val="28"/>
              </w:rPr>
              <w:t>А.В. Лукьянов</w:t>
            </w:r>
          </w:p>
        </w:tc>
      </w:tr>
    </w:tbl>
    <w:p w:rsidR="00335DAB" w:rsidRDefault="00335DAB">
      <w:pPr>
        <w:tabs>
          <w:tab w:val="left" w:pos="720"/>
          <w:tab w:val="left" w:pos="900"/>
        </w:tabs>
        <w:jc w:val="both"/>
        <w:rPr>
          <w:b/>
          <w:sz w:val="28"/>
        </w:rPr>
      </w:pPr>
    </w:p>
    <w:sectPr w:rsidR="00335DAB">
      <w:pgSz w:w="11906" w:h="16838"/>
      <w:pgMar w:top="1135" w:right="851" w:bottom="68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B"/>
    <w:rsid w:val="00335DAB"/>
    <w:rsid w:val="00AA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F9FF2-F795-443B-8479-47B748E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  <w:sz w:val="16"/>
    </w:rPr>
  </w:style>
  <w:style w:type="character" w:customStyle="1" w:styleId="ConsNormal0">
    <w:name w:val="ConsNormal"/>
    <w:link w:val="ConsNormal"/>
    <w:rPr>
      <w:rFonts w:ascii="Arial" w:hAnsi="Arial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6">
    <w:basedOn w:val="a"/>
    <w:link w:val="a7"/>
    <w:semiHidden/>
    <w:unhideWhenUsed/>
    <w:pPr>
      <w:spacing w:beforeAutospacing="1" w:afterAutospacing="1"/>
    </w:pPr>
    <w:rPr>
      <w:rFonts w:ascii="Tahoma" w:hAnsi="Tahoma"/>
      <w:sz w:val="20"/>
    </w:rPr>
  </w:style>
  <w:style w:type="character" w:customStyle="1" w:styleId="a7">
    <w:basedOn w:val="1"/>
    <w:link w:val="a6"/>
    <w:semiHidden/>
    <w:unhideWhenUsed/>
    <w:rPr>
      <w:rFonts w:ascii="Tahoma" w:hAnsi="Tahoma"/>
      <w:sz w:val="20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2022-11-29T12:24:00Z</dcterms:created>
  <dcterms:modified xsi:type="dcterms:W3CDTF">2022-11-29T12:24:00Z</dcterms:modified>
</cp:coreProperties>
</file>